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E82B" w14:textId="77777777" w:rsidR="002D6C56" w:rsidRPr="00732DAC" w:rsidRDefault="002D6C56" w:rsidP="002D6C56">
      <w:pPr>
        <w:rPr>
          <w:b/>
        </w:rPr>
      </w:pPr>
      <w:r>
        <w:rPr>
          <w:b/>
        </w:rPr>
        <w:t>Sexual and Other Unlawful Harassments</w:t>
      </w:r>
    </w:p>
    <w:p w14:paraId="0B809E54" w14:textId="77777777" w:rsidR="002D6C56" w:rsidRPr="00732DAC" w:rsidRDefault="002D6C56" w:rsidP="002D6C56">
      <w:pPr>
        <w:rPr>
          <w:b/>
        </w:rPr>
      </w:pPr>
    </w:p>
    <w:p w14:paraId="6046B4C9" w14:textId="77777777" w:rsidR="002D6C56" w:rsidRPr="00732DAC" w:rsidRDefault="002D6C56" w:rsidP="002D6C56">
      <w:r w:rsidRPr="00732DAC">
        <w:t>South Bossier</w:t>
      </w:r>
      <w:r>
        <w:t xml:space="preserve"> Parish</w:t>
      </w:r>
      <w:r w:rsidRPr="00732DAC">
        <w:t xml:space="preserve"> Fire District Two is committed to providing a work environment that is free of discrimination and unlawful harassment.  Actions, words, jokes, or comments based on an individual's sex, race, ethnicity, age, religion, or any other legally protected characteristic will not be tolerated.  Likewise, magazines, calendars, cartoons, cards of a sexual or racial nature will not be tolerated.  As an example, sexual harassment (both overt and subtle) is a form of employee misconduct that is demeaning to another person, undermines the integrity of the employment relationship, and is strictly prohibited.</w:t>
      </w:r>
    </w:p>
    <w:p w14:paraId="13926CAC" w14:textId="77777777" w:rsidR="002D6C56" w:rsidRPr="00732DAC" w:rsidRDefault="002D6C56" w:rsidP="002D6C56"/>
    <w:p w14:paraId="735FBA4E" w14:textId="77777777" w:rsidR="002D6C56" w:rsidRPr="00732DAC" w:rsidRDefault="002D6C56" w:rsidP="002D6C56">
      <w:r w:rsidRPr="00732DAC">
        <w:t>Sexual Harassment is defined by the Equal Employment Opportunity Commission as "unwelcome sexual advances, requests for sexual favors, and other verbal or physical conduct of a sexual nature."</w:t>
      </w:r>
    </w:p>
    <w:p w14:paraId="3A7B288A" w14:textId="77777777" w:rsidR="002D6C56" w:rsidRPr="00732DAC" w:rsidRDefault="002D6C56" w:rsidP="002D6C56"/>
    <w:p w14:paraId="21CF06AF" w14:textId="77777777" w:rsidR="002D6C56" w:rsidRPr="00732DAC" w:rsidRDefault="002D6C56" w:rsidP="002D6C56">
      <w:r w:rsidRPr="00732DAC">
        <w:t>Any employee who wants to report an incident of sexual or other unlawful harassment should promptly report the matter to his or her supervisor.  If the supervisor is unavailable or the employee believes it would be inappropriate to contact that person, the employee should immediately contact the Fire Chief or any other members of management.  Employees can raise concerns and make reports without fear of reprisal.</w:t>
      </w:r>
    </w:p>
    <w:p w14:paraId="1E40252B" w14:textId="77777777" w:rsidR="002D6C56" w:rsidRPr="00732DAC" w:rsidRDefault="002D6C56" w:rsidP="002D6C56"/>
    <w:p w14:paraId="1DDEA1F0" w14:textId="77777777" w:rsidR="002D6C56" w:rsidRPr="00732DAC" w:rsidRDefault="002D6C56" w:rsidP="002D6C56">
      <w:r w:rsidRPr="00732DAC">
        <w:t>Any supervisor or manager who becomes aware of possible sexual or other unlawful harassment should promptly advise the Fire Chief who shall handle the matter in a timely and confidential manner</w:t>
      </w:r>
      <w:r w:rsidRPr="00732DAC">
        <w:softHyphen/>
        <w:t>.</w:t>
      </w:r>
    </w:p>
    <w:p w14:paraId="00F73A53" w14:textId="77777777" w:rsidR="002D6C56" w:rsidRPr="00732DAC" w:rsidRDefault="002D6C56" w:rsidP="002D6C56"/>
    <w:p w14:paraId="2785363B" w14:textId="77777777" w:rsidR="002D6C56" w:rsidRPr="00732DAC" w:rsidRDefault="002D6C56" w:rsidP="002D6C56">
      <w:r w:rsidRPr="00732DAC">
        <w:t>Anyone engaging in sexual or other unlawful harassment will be subject to disciplinary action, up to and including termination of employment.</w:t>
      </w:r>
    </w:p>
    <w:p w14:paraId="7E2B8380" w14:textId="77777777" w:rsidR="002133E3" w:rsidRDefault="002133E3"/>
    <w:sectPr w:rsidR="00213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56"/>
    <w:rsid w:val="002133E3"/>
    <w:rsid w:val="002D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3E06"/>
  <w15:chartTrackingRefBased/>
  <w15:docId w15:val="{3B0FA51F-D89C-4C15-9D7C-72128FA5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C5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Twilla Jones</dc:creator>
  <cp:keywords/>
  <dc:description/>
  <cp:lastModifiedBy>Twilla Jones</cp:lastModifiedBy>
  <cp:revision>1</cp:revision>
  <dcterms:created xsi:type="dcterms:W3CDTF">2022-03-10T20:29:00Z</dcterms:created>
  <dcterms:modified xsi:type="dcterms:W3CDTF">2022-03-10T20:29:00Z</dcterms:modified>
</cp:coreProperties>
</file>